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</w:pPr>
      <w:bookmarkStart w:id="0" w:name="_GoBack"/>
      <w:bookmarkEnd w:id="0"/>
    </w:p>
    <w:p>
      <w:pPr>
        <w:pStyle w:val="4"/>
        <w:keepNext/>
        <w:keepLines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晨光化工园区消防救援站办公设施设备询价表</w:t>
      </w:r>
    </w:p>
    <w:tbl>
      <w:tblPr>
        <w:tblStyle w:val="5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83"/>
        <w:gridCol w:w="819"/>
        <w:gridCol w:w="1318"/>
        <w:gridCol w:w="1176"/>
        <w:gridCol w:w="1493"/>
        <w:gridCol w:w="8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00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控制单价（万元）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1.2m单人床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0.279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1200*2040*1180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、采用实木颗粒板：尺寸偏差（厚度偏差、长度和宽度偏差、垂直度、边缘直度、平整度）合格；外观质量不允许断痕、透裂；板内密度偏差、含水率、静曲强度、弹性模量、内胶合强度、表面胶合强度、2h吸水厚度膨胀率均检测合格；板面握螺钉力应不小于900N，板边握螺钉力应不小于600N；尺寸稳定性合格；苯≤10μg/m³、甲苯≤20μg/m³、二甲苯≤20μg/m³、总挥发性有机化合物（TVOC）≤100μg/m³。      </w:t>
            </w:r>
          </w:p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2、实木颗粒板的甲醛释放量≤0.124mg/m³。                         </w:t>
            </w:r>
          </w:p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、封边条：封边条甲醛释放量≤1.5mg/L；耐干热性、耐磨性、耐开裂性（耐龟裂性）、耐老化性、耐冷热循环性、耐光色牢度（灰色样卡）、可迁移元素（可溶性重金属）（铅、镉、铬、汞、砷、钡、锑、硒）、邻苯二甲酸酯、多溴联苯、多溴联苯醚等均检测合格。                    </w:t>
            </w:r>
          </w:p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4、三合一连接件：主要尺寸与角度、外观、理化性能、力学性能等均检测合格，通人造气氛腐蚀试验（中性盐雾NSS、乙酸盐雾AASS、铜加速乙酸盐雾CASS），保护评级达到10级，外观评级达到10级。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每套包含床头柜1个（450*500*500）和棕垫1张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（棕垫：厚度≥7cm,采用环保加密棕，针织棉 。执行标准GB/T22843-2009）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1.8m床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0.385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1800*2040*1100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、采用实木颗粒板：尺寸偏差（厚度偏差、长度和宽度偏差、垂直度、边缘直度、平整度）合格；外观质量不允许断痕、透裂；板内密度偏差、含水率、静曲强度、弹性模量、内胶合强度、表面胶合强度、2h吸水厚度膨胀率均检测合格；板面握螺钉力应不小于900N，板边握螺钉力应不小于600N；尺寸稳定性合格；苯≤10μg/m³、甲苯≤20μg/m³、二甲苯≤20μg/m³、总挥发性有机化合物（TVOC）≤100μg/m³。               </w:t>
            </w:r>
          </w:p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2、实木颗粒板的甲醛释放量≤0.124mg/m³。                        </w:t>
            </w:r>
          </w:p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、封边条：封边条甲醛释放量≤1.5mg/L；耐干热性、耐磨性、耐开裂性（耐龟裂性）、耐老化性、耐冷热循环性、耐光色牢度（灰色样卡）、可迁移元素（可溶性重金属）（铅、镉、铬、汞、砷、钡、锑、硒）、邻苯二甲酸酯、多溴联苯、多溴联苯醚等均检测合格。                  </w:t>
            </w:r>
          </w:p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4、三合一连接件：主要尺寸与角度、外观、理化性能、力学性能等均检测合格，通人造气氛腐蚀试验（中性盐雾NSS、乙酸盐雾AASS、铜加速乙酸盐雾CASS），保护评级达到10级，外观评级达到10级。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每套包含床头柜1个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（550*450*450），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床垫一张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（面料：防螨阻燃针织布，克重320克。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5、床网：独立大芯弹簧回力弹簧，钢丝直径2.3㎜，口径6.6㎜，芯径4.6㎜，淬火，边框直经3.2㎜支撑弹簧，高度17Cm。</w:t>
            </w:r>
          </w:p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6、垫层：A面：1200克环保纤维三E棕垫，B面：一张600克环保硬质纤维，一张400克环保亲肤棉。）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理疗床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0.036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1800*600*650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1、优质韩皮，加厚钢材质                                         </w:t>
            </w:r>
          </w:p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钢板经预脱脂-脱脂-水洗-酸洗-水洗-中和-表调-磷化-水洗-钝化等表面处理工艺；喷涂使用粉末涂料；金属喷塑涂层附着力≤2级。钣金件无毛刺、无裂缝、无伤痕，焊接件焊接牢固、不松动；焊痕光滑、平整；标准10工位前处理；灰色涂层不含重金属、有机挥发物；盐雾检验、抗色衰检验达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会议条桌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0.066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1200*400*760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1、E1级中密度纤维板：中密度纤维板，甲醛释放量E1≤ 0.124mg/m³，挥发性有机化合物（72h）合格；密度、板内密度偏差、含水率、静曲强度、弹性模量、表面胶合强度、尺寸稳定性、吸水厚度膨胀率、内结合强度、防潮性能、表面吸收、握螺钉力等均检测合格。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2、油漆：VOC含量≤650g/L，苯含量≤0.1%，甲苯与二甲苯（含乙苯）总和含量≤20%，可溶性重金属（铅、镉、铬、汞）含量检测合格，游离二异氰酸酯（TDI、 HDI）总和含量≤0.2%,卤代烃含量≤0.1%；涂膜外观、贮存稳定性、铅笔硬度、附着力、耐干热性、耐磨性、耐水性、耐碱性、耐醇性、耐污染等均需检测合格。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3、水基型胶粘剂：游离甲醛≤1.0g/kg，总挥发性有机物≤110g/L，甲苯+二甲苯≤10g/kg，苯≤ 0.20g/kg；外观、黏度、卤代烃、PH值等均检测合格。</w:t>
            </w:r>
          </w:p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条形会议桌：桌类主要尺寸、产品外形尺寸偏差、翘曲度、平整度、邻边垂直度、底脚平稳性、标识与实物一致性、人造板件外观、木工要求、漆膜外观要求、漆膜耐液性、漆膜耐湿热、漆膜耐干热、漆膜附着力、漆膜耐冷热温差、漆膜耐磨性、漆膜抗冲击、桌类垂直静载荷试验、桌类水平静载荷试验、桌面垂直冲击试验、桌腿跌落试验、桌面水平耐久性试验、桌类垂直加载稳定性试验、桌类垂直和水平加载稳定性试验等均检测合格；木制件甲醛释放量≤1.5mg/L，木制件涂层可溶性重金属含量（可溶性铅、可溶性镉、可溶性铬、可溶性汞）未检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会议椅1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0.0295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常规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西皮饰面，西皮甲醛≤75mg/kg，五氯苯酚 ≤0.5mg/kg，可萃取的重金属（锑、砷、铅、镉、铬、六价铬、钴、铜、镍、汞）检测合格，可裂解出致癌芳香胺的偶氮染料检测合格；异味、pH值、色牢度（沾色）均检测合格。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海绵：感官要求合格；物理力学性能（25％压陷硬度、65％/25％压陷比、75％压缩永久变形、回弹率、拉伸强度、伸长率、撕裂强度、干热老化后拉伸强度、干热老化后拉伸强度变化率、湿热老化后拉伸强度、湿热老化后拉伸强度变化率）合格；恒定负荷反复压陷疲劳性能≤30％；泡沫塑料阻燃性能合格。 3、实木椅架：甲醛释放量≤1.5mg/L；木材含水率、木材抗弯强度、木材抗弯弹性模量合格。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主席台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0.3245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1380*720*780（桌子尺寸）+椅子（常规）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E1级中密度纤维板：中密度纤维板，甲醛释放量E1≤ 0.124mg/m³，挥发性有机化合物（72h）合格；密度、板内密度偏差、含水率、静曲强度、弹性模量、表面胶合强度、尺寸稳定性、吸水厚度膨胀率、内结合强度、防潮性能、表面吸收、握螺钉力等均检测合格。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2、油漆：VOC含量≤650g/L，苯含量≤0.1%，甲苯与二甲苯（含乙苯）总和含量≤20%，可溶性重金属（铅、镉、铬、汞）含量检测合格，游离二异氰酸酯（TDI、 HDI）总和含量≤0.2%,卤代烃含量≤0.1%；涂膜外观、贮存稳定性、铅笔硬度、附着力、耐干热性、耐磨性、耐水性、耐碱性、耐醇性、耐污染等均需检测合格。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3、水基型胶粘剂：游离甲醛≤1.0g/kg，总挥发性有机物≤110g/L，甲苯+二甲苯≤10g/kg，苯≤ 0.20g/kg；外观、黏度、卤代烃、PH值等均检测合格。 4、主席台：主要尺寸及其偏差（桌类主要尺寸、产品外形尺寸偏差）合格；形状和位置公差（翘曲、平整度、邻边垂直度、底脚平稳性）合格；外观要求（人造板件外观、塑料件外观、木工要求、漆膜外观要求）合格；表面理化性能要求（漆膜耐液性、漆膜耐湿热、漆膜耐干热、漆膜附着力、漆膜耐冷热温差、漆膜耐磨性、漆膜抗冲击）合格；力学性能要求（桌类垂直静载荷试验、桌类水平静载荷试验、桌面垂直冲击试验、桌腿跌落试验、桌面水平耐久性试验、桌类垂直加载稳定性试验、桌类垂直和水平加载稳定性试验）合格；木制件甲醛释放量≤1.5mg/L    木制件涂层可溶性重金属含量（可溶性铅、可溶性镉、可溶性铬、可溶性汞）合格。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每套包含2把会议椅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（1、西皮饰面，西皮甲醛≤75mg/kg，五氯苯酚 ≤0.5mg/kg，可萃取的重金属（锑、砷、铅、镉、铬、六价铬、钴、铜、镍、汞）检测合格，可裂解出致癌芳香胺的偶氮染料检测合格；异味、pH值、色牢度（沾色）均检测合格。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海绵：感官要求合格；物理力学性能（25％压陷硬度、65％/25％压陷比、75％压缩永久变形、回弹率、拉伸强度、伸长率、撕裂强度、干热老化后拉伸强度、干热老化后拉伸强度变化率、湿热老化后拉伸强度、湿热老化后拉伸强度变化率）合格；恒定负荷反复压陷疲劳性能≤30％；泡沫塑料阻燃性能合格。7、实木椅架：甲醛释放量≤1.5mg/L；木材含水率、木材抗弯强度、木材抗弯弹性模量合格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2.4m会议桌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0.85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2400*1200*760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1、E1级中密度纤维板：中密度纤维板，甲醛释放量E1≤ 0.124mg/m³，挥发性有机化合物（72h）合格；密度、板内密度偏差、含水率、静曲强度、弹性模量、表面胶合强度、尺寸稳定性、吸水厚度膨胀率、内结合强度、防潮性能、表面吸收、握螺钉力等均检测合格。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2、油漆：VOC含量≤650g/L，苯含量≤0.1%，甲苯与二甲苯（含乙苯）总和含量≤20%，可溶性重金属（铅、镉、铬、汞）含量检测合格，游离二异氰酸酯（TDI、 HDI）总和含量≤0.2%,卤代烃含量≤0.1%；涂膜外观、贮存稳定性、铅笔硬度、附着力、耐干热性、耐磨性、耐水性、耐碱性、耐醇性、耐污染等均需检测合格。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3、水基型胶粘剂：游离甲醛≤1.0g/kg，总挥发性有机物≤110g/L，甲苯+二甲苯≤10g/kg，苯≤ 0.20g/kg；外观、黏度、卤代烃、PH值等均检测合格。 4、会议桌：桌类主要尺寸、产品外形尺寸偏差、翘曲度、平整度、邻边垂直度、底脚平稳性、人造板件外观均需检测合格；桌类垂直静载荷试验、桌类水平静载荷试验、桌面垂直冲击试验、桌腿跌落试验、桌面水平耐久性试验、桌类垂直加载稳定性试验、桌类垂直和水平加载稳定性试验合格；木制件甲醛释放量合格；木制件涂层可溶性重金属含量（限色漆）（可溶性铅、可溶性镉、可溶性铬、可溶性汞）合格。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包套含8把会议椅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（1、西皮饰面，西皮甲醛≤75mg/kg，五氯苯酚 ≤0.5mg/kg，可萃取的重金属（锑、砷、铅、镉、铬、六价铬、钴、铜、镍、汞）检测合格，可裂解出致癌芳香胺的偶氮染料检测合格；异味、pH值、色牢度（沾色）均检测合格。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、海绵：感官要求合格；物理力学性能（25％压陷硬度、65％/25％压陷比、75％压缩永久变形、回弹率、拉伸强度、伸长率、撕裂强度、干热老化后拉伸强度、干热老化后拉伸强度变化率、湿热老化后拉伸强度、湿热老化后拉伸强度变化率）合格；恒定负荷反复压陷疲劳性能≤30％；泡沫塑料阻燃性能合格。7、实木椅架：甲醛释放量≤1.5mg/L；木材含水率、木材抗弯强度、木材抗弯弹性模量合格。                     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8、会议椅：  主要尺寸、形状和位置公差合格；木制件外观、软质聚氨酯泡沫塑料座面密度、软质聚氨酯泡沫塑料其他部位密度、软质聚氨酯泡沫塑料回弹性、软质聚氨酯泡沫塑料75％压缩永久变形、稳定性、座面冲击、座面和椅背耐久性、跌落、公共场所用软体家具阻燃性能、甲醛释放量、TVOC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4.8m会议桌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4800*1600*760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1、E1级中密度纤维板：中密度纤维板，甲醛释放量E1≤ 0.124mg/m³，挥发性有机化合物（72h）合格；密度、板内密度偏差、含水率、静曲强度、弹性模量、表面胶合强度、尺寸稳定性、吸水厚度膨胀率、内结合强度、防潮性能、表面吸收、握螺钉力等均检测合格。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2、油漆：VOC含量≤650g/L，苯含量≤0.1%，甲苯与二甲苯（含乙苯）总和含量≤20%，可溶性重金属（铅、镉、铬、汞）含量检测合格，游离二异氰酸酯（TDI、 HDI）总和含量≤0.2%,卤代烃含量≤0.1%；涂膜外观、贮存稳定性、铅笔硬度、附着力、耐干热性、耐磨性、耐水性、耐碱性、耐醇性、耐污染等均需检测合格。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3、水基型胶粘剂：游离甲醛≤1.0g/kg，总挥发性有机物≤110g/L，甲苯+二甲苯≤10g/kg，苯≤ 0.20g/kg；外观、黏度、卤代烃、PH值等均检测合格。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每套包含14把会议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（1、西皮饰面，西皮甲醛≤75mg/kg，五氯苯酚 ≤0.5mg/kg，可萃取的重金属（锑、砷、铅、镉、铬、六价铬、钴、铜、镍、汞）检测合格，可裂解出致癌芳香胺的偶氮染料检测合格；异味、pH值、色牢度（沾色）均检测合格。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海绵：感官要求合格；物理力学性能（25％压陷硬度、65％/25％压陷比、75％压缩永久变形、回弹率、拉伸强度、伸长率、撕裂强度、干热老化后拉伸强度、干热老化后拉伸强度变化率、湿热老化后拉伸强度、湿热老化后拉伸强度变化率）合格；恒定负荷反复压陷疲劳性能≤30％；泡沫塑料阻燃性能合格。6、实木椅架：甲醛释放量≤1.5mg/L；木材含水率、木材抗弯强度、木材抗弯弹性模量合格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2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1.6m餐桌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0.59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1600*760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橡胶木：木材含水率、木材气干密度、木材全干密度、木材抗弯强度、木材抗弯弹性模量等均检测合格。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、油漆：VOC≤650g/L，总铅（Pb）含量（限色漆、腻子和醇酸清漆）≤10mg/kg，镉（Cd）含量≤5mg/kg，铬（Cr）含量≤5mg/kg，汞（Hg）含量≤5mg/kg；苯含量≤0.1%，甲苯与二甲苯（含乙苯）总和含量≤10%，游离二异氰酸酯总和含量[限甲苯二异氰酸酯（TDI）、六亚甲基二异氰酸酯（HDI）]≤0.2％，卤代烃总和含量≤0.1%，铅笔硬度（擦伤）≥4H。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3、三合一连接件：主要尺寸与角度、外观、理化性能、力学性能等均检测合格，通过人造气氛腐蚀试验（盐雾试验）。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4、每套包含10把椅子（1、木架：采用优质橡木，符合GB/T 3324-2017、GB 18584-2001；其中：甲醛释放量≤0.5mg/L，木材含水率：8-17.0%；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5、油漆：表面油漆采用水性UV漆，符合GB 24410-2009；其中：挥发性有机化合物含量≤200g/L，苯系物含量苯、甲苯、乙苯和二甲苯总和：≤300mg/kg，乙二醇醚及其酯类含量（乙二醇甲醚、乙二醇甲醚醋酸酯、乙二醇乙醚、乙二醇乙醚醋酸酯、二乙二醇丁醚醋酸酯）≤300mg/kg，游离甲醛含量≤20mg/kg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单人办公桌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0.21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1600*800*760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E1级中密度纤维板：中密度纤维板，甲醛释放量E1≤ 0.124mg/m³，挥发性有机化合物（72h）合格；密度、板内密度偏差、含水率、静曲强度、弹性模量、表面胶合强度、尺寸稳定性、吸水厚度膨胀率、内结合强度、防潮性能、表面吸收、握螺钉力等均检测合格。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2、油漆：VOC含量≤650g/L，苯含量≤0.1%，甲苯与二甲苯（含乙苯）总和含量≤20%，可溶性重金属（铅、镉、铬、汞）含量检测合格，游离二异氰酸酯（TDI、 HDI）总和含量≤0.2%,卤代烃含量≤0.1%；涂膜外观、贮存稳定性、铅笔硬度、附着力、耐干热性、耐磨性、耐水性、耐碱性、耐醇性、耐污染等均需检测合格。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3、水基型胶粘剂：游离甲醛≤1.0g/kg，总挥发性有机物≤110g/L，甲苯+二甲苯≤10g/kg，苯≤ 0.20g/kg；外观、黏度、卤代烃、PH值等均检测合格。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导轨：金属件外观性能要求合格，导轨的垂直向下静载荷（过载）、水平侧向静载荷（过载）、猛关或猛开（过载）、操作力、抽屉导轨组件底部变形、抽屉导轨组件结构强度、耐久性、拉出安全性、下沉量等均检测合格，通人造气氛腐蚀试验（中性盐雾NSS、乙酸盐雾AASS、铜加速乙酸盐雾CASS），保护评级达到10级，外观评级达到10级。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办公桌：桌类主要尺寸、产品外形尺寸偏差、翘曲度、平整度、邻边垂直度、位差度、分缝、底脚平稳性、抽屉下垂度、抽屉摆动度、标识与实物一致性、人造板件外观、木工要求、漆膜外观要求、漆膜耐液性、漆膜耐湿热、漆膜耐干热、漆膜附着力、漆膜耐冷热温差、漆膜耐磨性、漆膜抗冲击、桌类垂直静载荷试验、桌类水平静载荷试验、桌面垂直冲击试验、桌腿跌落试验、桌面水平耐久性试验、桌类垂直加载稳定性试验、桌类垂直和水平加载稳定性试验、结构安全性要求等均检测合格；木制件甲醛释放量≤1.5mg/L，木制件涂层可溶性重金属含量(可溶性铅、可溶性镉、可溶性铬、可溶性汞)检测合格。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每套包含办公椅1把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（1、腰靠：采用聚丙烯（PP）材质，要求紧密贴护腰椎，腰靠可上下调节，调节行程不低于70mm。    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7、椅背：框架采用聚丙烯（PP）加30%玻纤（GF）材质，要求耐热耐磨抗老化，耐用不掉色；靠背使用透气网布。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8、扶手：固定扶手，采用聚丙烯（PP）材质。        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9、座垫：采用高密度海绵包裹厚度不低于12mm多层夹板，座面使用高透气纤维布料。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10、底盘：中班蝴蝶底盘，底盘自带不低于2.5mm防爆钢板。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11、气压棒：上下升降行程不低于100mm,要求360度灵敏旋转。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12、脚架：脚架半径不小于320mm，采用聚丙烯（PP）材质一次注塑成型五星脚。                                         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13、脚轮：直径不小于60mm,采用聚酰胺（PA）材质；要求耐磨、静音，滑动旋转灵敏。）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双人办公桌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0.369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1600*1200*760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E1级中密度纤维板：中密度纤维板，甲醛释放量E1≤ 0.124mg/m³，挥发性有机化合物（72h）合格；密度、板内密度偏差、含水率、静曲强度、弹性模量、表面胶合强度、尺寸稳定性、吸水厚度膨胀率、内结合强度、防潮性能、表面吸收、握螺钉力等均检测合格。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2、油漆：VOC含量≤650g/L，苯含量≤0.1%，甲苯与二甲苯（含乙苯）总和含量≤20%，可溶性重金属（铅、镉、铬、汞）含量检测合格，游离二异氰酸酯（TDI、 HDI）总和含量≤0.2%,卤代烃含量≤0.1%；涂膜外观、贮存稳定性、铅笔硬度、附着力、耐干热性、耐磨性、耐水性、耐碱性、耐醇性、耐污染等均需检测合格。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3、水基型胶粘剂：游离甲醛≤1.0g/kg，总挥发性有机物≤110g/L，甲苯+二甲苯≤10g/kg，苯≤ 0.20g/kg；外观、黏度、卤代烃、PH值等均检测合格。 4、导轨：金属件外观性能要求合格，导轨的垂直向下静载荷（过载）、水平侧向静载荷（过载）、猛关或猛开（过载）、操作力、抽屉导轨组件底部变形、抽屉导轨组件结构强度、耐久性、拉出安全性、下沉量等均检测合格，通人造气氛腐蚀试验（中性盐雾NSS、乙酸盐雾AASS、铜加速乙酸盐雾CASS），保护评级达到10级，外观评级达到10级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每套包含办公椅2把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（1、腰靠：采用聚丙烯（PP）材质，要求紧密贴护腰椎，腰靠可上下调节，调节行程不低于70mm。    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椅背：框架采用聚丙烯（PP）加30%玻纤（GF）材质，要求耐热耐磨抗老化，耐用不掉色；靠背使用透气网布。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7、扶手：固定扶手，采用聚丙烯（PP）材质。        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座垫：采用高密度海绵包裹厚度不低于12mm多层夹板，座面使用高透气纤维布料。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9、底盘：中班蝴蝶底盘，底盘自带不低于2.5mm防爆钢板。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10、气压棒：上下升降行程不低于100mm,要求360度灵敏旋转。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脚架：脚架半径不小于320mm，采用聚丙烯（PP）材质一次注塑成型五星脚。                                         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12、脚轮：直径不小于60mm,采用聚酰胺（PA）材质；要求耐磨、静音，滑动旋转灵敏。）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班学习桌椅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0.187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1800*600*750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桌面板材采用25mm厚采用E1级实木颗粒板，2.0mmPVC封边。桌脚采用钢脚50*50*1.2mm+拉杆50*25*1.2mm。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、采用实木颗粒板：尺寸偏差（厚度偏差、长度和宽度偏差、垂直度、边缘直度、平整度）合格；外观质量不允许断痕、透裂；板内密度偏差、含水率、静曲强度、弹性模量、内胶合强度、表面胶合强度、2h吸水厚度膨胀率均检测合格；板面握螺钉力应不小于900N，板边握螺钉力应不小于600N；尺寸稳定性合格；苯≤10μg/m³、甲苯≤20μg/m³、二甲苯≤20μg/m³、总挥发性有机化合物（TVOC）≤100μg/m³。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封边条：封边条甲醛释放量≤1.5mg/L；耐干热性、耐磨性、耐开裂性（耐龟裂性）、耐老化性、耐冷热循环性、耐光色牢度（灰色样卡）、可迁移元素（可溶性重金属）（铅、镉、铬、汞、砷、钡、锑、硒）、邻苯二甲酸酯、多溴联苯、多溴联苯醚等均检测合格。     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钢架：外观（喷涂层）涂层应无漏喷，锈蚀和脱色、掉色现象，涂层应光滑均匀，色泽一致，应无流挂、疙瘩、皱皮、飞漆等缺陷；安全性合格；金属喷涂层（硬度、冲击强度、附着力、涂层厚度）合格；24h中性盐雾试验，不低于9级；桌（几）类用钢构件强度和耐久性合格；可溶性铅≤90mg/kg、可溶性镉≤75mg/kg、可溶性铬≤60mg/kg、可溶性汞≤60mg/kg。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每套包含椅子4把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（1、胶背采用进口PP加纤，一体注塑成型。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6、脚架使用11mm实心钢筋，酸洗电镀或静电喷涂处理。）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电脑桌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0.101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1000*700*750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桌面板材采用25mm厚采用E1级实木颗粒板，2.0mmPVC封边。桌脚采用钢脚50*50*1.2mm+拉杆50*25*1.2mm。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、采用实木颗粒板：尺寸偏差（厚度偏差、长度和宽度偏差、垂直度、边缘直度、平整度）合格；外观质量不允许断痕、透裂；板内密度偏差、含水率、静曲强度、弹性模量、内胶合强度、表面胶合强度、2h吸水厚度膨胀率均检测合格；板面握螺钉力应不小于900N，板边握螺钉力应不小于600N；尺寸稳定性合格；苯≤10μg/m³、甲苯≤20μg/m³、二甲苯≤20μg/m³、总挥发性有机化合物（TVOC）≤100μg/m³。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封边条：封边条甲醛释放量≤1.5mg/L；耐干热性、耐磨性、耐开裂性（耐龟裂性）、耐老化性、耐冷热循环性、耐光色牢度（灰色样卡）、可迁移元素（可溶性重金属）（铅、镉、铬、汞、砷、钡、锑、硒）、邻苯二甲酸酯、多溴联苯、多溴联苯醚等均检测合格。     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钢架：外观（喷涂层）涂层应无漏喷，锈蚀和脱色、掉色现象，涂层应光滑均匀，色泽一致，应无流挂、疙瘩、皱皮、飞漆等缺陷；安全性合格；金属喷涂层（硬度、冲击强度、附着力、涂层厚度）合格；24h中性盐雾试验，不低于9级；桌（几）类用钢构件强度和耐久性合格；可溶性铅≤90mg/kg、可溶性镉≤75mg/kg、可溶性铬≤60mg/kg、可溶性汞≤60mg/kg。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每套包含椅子1把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（1、胶背采用进口PP加纤，一体注塑成型。2、脚架使用11mm实心钢筋，酸洗电镀或静电喷涂处理。）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礼堂椅子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0.059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中心距带写字板580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1、背海棉：采用高密度热发泡PU定型海棉，厚度100mm。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2、座海棉：采用高密度热发泡PU定型海棉厚度120mm。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3、背内板：采用优质夹板经模具压弯成型。外型成弧型，美观大方，具有曲线美厚度7mm。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4、背胶壳：采用优质PP（聚丙烯）多元素复合材料经模具压铸成型,厚度3mm.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5、座胶壳：采用优质PP（聚丙烯）多元素复合材料经模具压铸成型，底部有吸引孔,厚度3mm。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6、回位功能：座内采用弹簧回位结构，不存在故障，持久耐用。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7、扶手面：采用实木扶手,厚度28mm.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8、面料：采用高级专用布料，抗污、防褪色.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9、写字板：面板采用高密度中纤板，外冷压防火面板，四周PU封边，18mm厚，后置写字板机构采用铁合金支撑结构。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10.侧板：采用优质PP（聚丙烯）多元素复合材料经模具压注成型。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、扶手架及站脚：采用优质钢板、钢管冲压、焊接成型，表面采用先进的除油除锈磷化处理，经环氧-聚酯粉未涂料静电喷涂，高温塑化处理，外观平整，不生锈，防腐蚀。熔融结合环氧粉未涂层符合GB/T18593—2001国家标准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12、座椅外形：设计符合人体工程学原理，舒适度好。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13、地面固定：紧固螺丝：采用防锈静电喷涂内六角膨胀螺丝，不易生锈。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14、安装：混凝土或木地板地面固定安装，优质膨胀螺钉外扣塑料盖隐藏固定。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条椅（4座）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0.099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2280*675*780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横梁：采用1.5m厚度的三角钢板钢板管，具有耐用且不易生锈特性。2、扶手脚采用1.2mm精选宝钢，一次成型。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3、座板采用1.2mm冷扎钢板。经精密冷拔成型，表面经过多次喷砂除锈，然后经静电喷处理，表面防腐能力经过强大测试，具有耐磨且不易生锈特性.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按摩椅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0.45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740*1460*1050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手机支架 辅助遥控器,全新升级岫玉按摩机芯，智能AI语音声控，高清大屏触控，便捷式操作按钮，USB充电接口，零重力太空舱，腰部两侧小腿艾草恒温热敷，全身气囊夹捏按摩，头部U型气囊按摩，足底滚轮刮痧按摩，腿部自由伸缩，HIFI蓝牙音响，五档模式自由调节，三档按摩速度调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理发椅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500*460*920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电镀钢架+PU皮材质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单人沙发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0.088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1120（宽）*850（深）*850（高）</w:t>
            </w:r>
          </w:p>
        </w:tc>
        <w:tc>
          <w:tcPr>
            <w:tcW w:w="2679" w:type="pct"/>
            <w:vMerge w:val="restar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西皮饰面，西皮甲醛≤75mg/kg，五氯苯酚 ≤0.5mg/kg，可萃取的重金属（锑、砷、铅、镉、铬、六价铬、钴、铜、镍、汞）检测合格，可裂解出致癌芳香胺的偶氮染料检测合格；异味、pH值、色牢度（沾色）均检测合格。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、海绵：感官要求合格；物理力学性能（25％压陷硬度、65％/25％压陷比、75％压缩永久变形、回弹率、拉伸强度、伸长率、撕裂强度、干热老化后拉伸强度、干热老化后拉伸强度变化率、湿热老化后拉伸强度、湿热老化后拉伸强度变化率）合格；恒定负荷反复压陷疲劳性能≤30％；泡沫塑料阻燃性能合格。3、实木框架：甲醛释放量≤1.5mg/L；木材含水率、木材抗弯强度、木材抗弯弹性模量合格。                              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沙发（办公沙发）：主要尺寸及偏差（功能尺寸）合格、外形对称度（座面对称度、背面对称度）合格；产品用料加工（用料一致性、木制件、木材含水率、铺垫料、泡沫塑料、防锈处理、摩擦声）合格；外观性能（面料、缝纫和包覆、五金件及其配件安装）合格；皮革（摩擦色牢度、耐磨性、涂层黏着牢度、PH）合格；力学性能（沙发座背及扶手耐久性、压缩量）合格；安全性能（结构安全性、有害物质限量、阻燃剂、阻燃性）合格；有害物质限量（甲醛释放量、苯、甲苯、二甲苯、总挥发性有机化合物TVOC、皮革可分解致癌芳香胺染料）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三人沙发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2060（宽）*850（深）*850（高）</w:t>
            </w:r>
          </w:p>
        </w:tc>
        <w:tc>
          <w:tcPr>
            <w:tcW w:w="2679" w:type="pct"/>
            <w:vMerge w:val="continue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茶几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0.066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1200*600*450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E1级中密度纤维板：中密度纤维板，甲醛释放量E1≤ 0.124mg/m³，挥发性有机化合物（72h）合格；密度、板内密度偏差、含水率、静曲强度、弹性模量、表面胶合强度、尺寸稳定性、吸水厚度膨胀率、内结合强度、防潮性能、表面吸收、握螺钉力等均检测合格。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2、油漆：VOC含量≤650g/L，苯含量≤0.1%，甲苯与二甲苯（含乙苯）总和含量≤20%，可溶性重金属（铅、镉、铬、汞）含量检测合格，游离二异氰酸酯（TDI、 HDI）总和含量≤0.2%,卤代烃含量≤0.1%；涂膜外观、贮存稳定性、铅笔硬度、附着力、耐干热性、耐磨性、耐水性、耐碱性、耐醇性、耐污染等均需检测合格。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3、水基型胶粘剂：游离甲醛≤1.0g/kg，总挥发性有机物≤110g/L，甲苯+二甲苯≤10g/kg，苯≤ 0.20g/kg；外观、黏度、卤代烃、PH值等均检测合格。 4、茶几：形状和位置公差（邻边垂直度、翘曲度、平整度、着地平稳性）合格；外观（人造板件）合格；表面理化性能（木制件漆膜耐液性、木制件漆膜耐干热、木制件漆膜耐湿热、木制件漆膜耐冷热温差、木制件漆膜附着力、木制件漆膜抗冲击、木制件漆膜耐磨性）合格；力学性能（桌类垂直静载荷试验、桌类水平静载荷试验、桌面垂直冲击试验、桌腿跌落试验、桌面水平耐久性试验、桌类垂直加载稳定性试验、桌类垂直和水平加载稳定性试验）合格；木制件甲醛释放量≤1.5mg/L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货架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0.18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2000*600*2000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每层承重300公斤货架,颜色:立柱:货架蓝,横梁:货架蓝,隔板:货架蓝,每组含顶板5层内分4层空间。立柱:60*35*1.4mm横梁:60*40*1.2P型管 隔板:0.6mm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鞋架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2000*400*850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不锈钢40方管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晾衣架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2000*1400*1600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不锈钢60圆管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档案密集柜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0.89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4500*580*2350(一列5小组尺寸)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密集架立柱: 采用钢板，材料厚度1.1mm国标裸板，中列立柱正面宽度45mm±1mm，立柱正面压加强筋，加强筋上压有纹路造型，侧面厚度36mm±1mm，两侧面各压两条加强筋，共五条加强筋，提高立柱承载力。边列立柱正面宽度45mm±1mm，侧面厚度61mm±1mm，不压加强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0.098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860*400*1850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冷轧钢板：力学性能（规定塑性延伸强度、抗拉强度、断后伸长率）合格，弯曲试验合格，表面质量合格，表面结构（平均粗糙度）≤0.9μm，外形（不平度、镰刀弯、脱方度、塔形）合格；经过人造气氛腐蚀试验（中性盐雾NSS、乙酸盐雾AASS、铜加速乙酸盐雾CASS），保护评级达到10级，外观评级达到10级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塑粉：外观合格，筛余物（125μm）全部通过，涂膜外观正常，杯突试验≥4mm,弯曲试验≤4mm，光泽度合格，耐磨性合格，耐酸性合格，耐碱性合格，耐沸水性合格，耐人工气侯老化性合格；重金属元素含量（限色漆和腻子）（铅、镉、六价铬、汞、砷、钡、硒、锑、钴）合格；金属喷塑涂层硬度≥H，金属喷塑涂层附着力应不低于2级，金属喷塑涂层冲击强度合格，漆膜划圈试验达到1级；经过人造气氛腐蚀试验（中性盐雾NSS、乙酸盐雾AASS、铜加速乙酸盐雾CASS），保护评级达到10级，外观评级达到10级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锁杆：金属件外观性能要求合格，涂层中可溶性重金属（可溶性铅、可溶性镉、可溶性铬、可溶性汞）检测合格，化学成分（C、Si、Mn、P、S、Ti）检测合格，力学性能（屈服强度、抗拉强度、断后伸长率）检测合格；经过人造气氛腐蚀试验（盐雾试验），试验周期不小于 100h。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4、锁舌盖：塑料邻苯二甲酸酯（DBP、BBP、DEHP、 DNOP、DINP、DIDP）检测合格，塑料重金属（可溶性铅、可溶性镉、可溶性铬、可溶性汞）检测合格，塑料多环芳烃苯并［a］芘≤1.0mg/kg，16种多环芳烃（PAH）总量≤10mg/kg，塑料多溴联苯≤1000mg/kg，塑料多溴二苯醚≤1000mg/kg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5、静音锁机构：塑料邻苯二甲酸酯（DBP、BBP、 DEHP、DNOP、DINP、DIDP）检测合格，塑料重金属（可溶性铅、可溶性镉、可溶性铬、可溶性汞）检测合格，塑料多环芳烃苯并［a］芘≤1.0mg/kg，16种多环芳烃（PAH）总量≤10mg/kg，塑料多溴联苯≤1000mg/kg，塑料多溴二苯醚≤1000mg/k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6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定制家具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L*550*2000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采用实木颗粒板：尺寸偏差（厚度偏差、长度和宽度偏差、垂直度、边缘直度、平整度）合格；外观质量不允许断痕、透裂；板内密度偏差、含水率、静曲强度、弹性模量、内胶合强度、表面胶合强度、2h吸水厚度膨胀率均检测合格；板面握螺钉力应不小于900N，板边握螺钉力应不小于600N；尺寸稳定性合格；苯≤10μg/m³、甲苯≤20μg/m³、二甲苯≤20μg/m³、总挥发性有机化合物（TVOC）≤100μg/m³。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实木颗粒板的甲醛释放量≤0.124mg/m³。          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封边条：封边条甲醛释放量≤1.5mg/L；耐干热性、耐磨性、耐开裂性（耐龟裂性）、耐老化性、耐冷热循环性、耐光色牢度（灰色样卡）、可迁移元素（可溶性重金属）（铅、镉、铬、汞、砷、钡、锑、硒）、邻苯二甲酸酯、多溴联苯、多溴联苯醚等均检测合格。     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4、三合一连接件：主要尺寸与角度、外观、理化性能、力学性能等均检测合格，通人造气氛腐蚀试验（中性盐雾NSS、乙酸盐雾AASS、铜加速乙酸盐雾CASS），保护评级达到10级，外观评级达到10级。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5、顶板、层板25mm，其余16mm。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100寸电视机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100寸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尺寸：100吋，亮度：450nits，分辨率：3840*2160，屏幕刷新率：144Hz+HSR288，CPU:4核,,运行内存：4GB，储存内存：128GB。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电脑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I5-13500/16G/512G SSD/1T/DVDRW/23.8英寸显示器/预装正版windows64位专业版操作系统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打印机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功能：打印、复印、扫描，类型：黑白，能效：一级，打印速度：20页/分钟，端口：USB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空调（3P）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0.749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KFR-72LW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1、机型：柜机；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2、变频/定频：变频；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3、能效等级： 一级；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4、能效比(APF)4.70；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5、制冷量(W)7330；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6、制冷功率(W)1945；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7、制热量(W)10000；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8、制热功率(W)2850；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9、全年能源消耗率(APF)4.70；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10、循环风量(m³/h)1550；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11、噪音：内机噪音(低-高-超强)dB(A)22-42-47，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12、电源要求：220V/50HZ；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13、质保要求：整机质保6年；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14.含常柜安装，原配4米铜管，增加铜管、接水盘、水管等费用另计。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中央空调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KFR-72T2W/BP3N1/KFR-120T2W/BP3N1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1、包含：1台（1.名称：内置风管机 72 ；2.规格、型号：制冷量:7.2kw 制热量:9.4kw ，制冷功率：2250W，制热功率：3300W，风量:1100m³/h APF:3.9，内机噪音(dB)A：26-36-39 ,供电供电要求:220V(内外)）。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2、7台（1.名称：内置风管机120；2.规格、型号：制冷量:12kw 制热量:13.2kw 制冷功率：5300W，制热功率：4300W，风量:1800m³/h APF:3.26，内机噪音(dB)A：32-37-43  外机供电供电要求:220(内/外) ）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3、含线控器 8台，铜管98米，风管83M2。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4、不含电源线。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空气能热水器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1、主机制热量:41.0KW,额定功率:9.43KW,额定电流:16.0A,最大输入功率:14.69KW,最大输入电流:25.0A,产水量:0.881m³ /h,循环水流量:7.05m³/h,制冷剂:R410/3300g,水箱温度:默认:50℃,20~55℃可调,环境运行范围:-15~46℃,水阻力 :80KPa,外形尺寸:1120*400*1558(长宽高),机组净重:152 kg,噪音值:46~65dB(A)。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2、保温水箱：10吨双层园形不锈钢，聚氨酯发泡承开式，1套。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3、热水循环泵：水流量8m³/h、扬程16m、功率:750W,口径：DN32，1台。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4、热水增压环泵：水流量25m³/h、扬程25m、功率:3.0KW,2台。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5、全程水处理器，1台。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6、水泵变频器，1台。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7、水管、保温、铜阀门、管件、水压表、软接、耙流开关等配件。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8、不含设备基台施工和入户冷热水管道及电源线。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洗衣机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0.14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类型：波轮洗衣机，内筒材质：不锈钢，洗涤容量：10KG,脱水转速：680转/分钟，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烘干机100kg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厂标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烘干容量：100kg,电机功率3KW，加热功率60KW，内外材质304不锈钢，轴承双轮传动滚珠主轴，安装功率380v/70KW，控制系统电脑全自动手动双程序，整机重量1100KG。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冰箱（大）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0.51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1200*700*1950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1、夹层是高密度聚氨脂保温材料；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2、柜门为磁性密封胶边自闭式。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3、U型层架导轨设计， 无食物装载限位要求，内部U形圆弧底，无卫生死角。4、最大门开启180°                                 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5、5mm超厚门铰链，坚固耐用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 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6：双机双温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 </w:t>
            </w:r>
            <w:r>
              <w:rPr>
                <w:rStyle w:val="11"/>
                <w:rFonts w:hint="eastAsia" w:ascii="仿宋" w:hAnsi="仿宋" w:eastAsia="仿宋" w:cs="仿宋"/>
                <w:snapToGrid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额定电压功率：220V/550W，温度：-15℃～+5℃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冰柜（大）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0.28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1350*670*880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1.内平面柜面板用1.2mm不锈钢板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2.高身柜外层用1.2mm不锈钢板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3.纯铜制冷，高配压缩机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4.采用微孔发泡技术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5.柜门分无磁性胶边及门锁和磁性密封胶边自闭式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6.夹层是高密度聚氨脂保温材料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微波炉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440*346*258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1、变接旋钮操作，五档火力调节，700W微波速热；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2、360度旋转加热，20L容量；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3、内腔体易清洁，安全防水墙，加厚玻璃转盘，大角度开门，安全防滑胶垫。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消毒柜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1500*800*800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1、台面采用201#1.0mm不锈钢板；热风循环消毒柜；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2、侧板 、内层板及趟门板采用1.0mm不锈钢板；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3、配备可移动式趟门；活动式可拆卸中层板；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4、加强筋采用1.0mm不锈钢板；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5、立柱采用50*1.0mm不锈钢管连可调节高度 子弹脚。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消毒碗柜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1160*500*1900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1、整体采用厚1.0mm不锈钢双层，中间采用聚胺脂厚100mm保温；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2、采用高温热风循环消毒；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3、温度可达到120度以上，有效杀死大肠杆菌；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4、全自动控制系统。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5、配置全不锈钢碗碟架。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6、功率：4.4KW/220V；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7、每台配置带漏电保护单独控制器1套。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燃气灶台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1750*950*800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1、炉具面板采用201#/1.0mm不锈钢板制作；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2、炉前板、侧板及背板采用201#/1.0mm不锈钢板制作；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3、炉体骨架采用40*40角钢；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4、炉膛为1.0mm镀锌板,内砌优质耐火砖材料；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5、尾撑进水管为Ф15镀锌管，不锈钢风阀、全铜气阀；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6、鼓风机250W/220V；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7、带熄火保护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8、立管采用φ51*1.0mm不锈钢管，内含钢柱，配不锈钢可调子弹脚，可调节高度。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抽油烟机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1、油网烟罩*2米（采用1.0mm厚不锈钢板制作，带滤网，坚固耐用）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2、集烟管*2米（镀锌板制作，采用铆钉与罩体连接，所有连接处均用工用密封胶和锡箔封闭）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3、管道*4米（重钢产，采用δ1.2mm镀锌板制作.39.2*2.5）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4、低噪音风机*1台（1、此风机为抽、推加压见机专用风机，美观大方，防水、防油性能好。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5、噪音低，使用寿命长，清洁维护简便。）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6、吊架*1副（40角钢制作）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7、保护器*1个（内置二次启动保护装置）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8、止回阀*1个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9、弯头*2个（重钢产，采用δ1.2mm镀锌板制作.3*3*1.8*2.5）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10、变接*2个（满足设备使用负荷）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11、净化器*1台（1、流量：8000立方米/小时。      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12、外壳采用A3钢板，静电喷涂工艺。          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13、依照GB18483-2001《饮食业油烟排放标准》和HJ/T62-2001《饮食业油烟净化设备技术要求及检测技术规范》进行设计生产，安全有效，额定风量下净化效率≥85%，油烟排放浓度≤2mg/m³。）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蒸饭器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0.43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700*500*1600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采用特殊整机全封闭式发泡工艺，保温，节能，高效。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纳米无指纹技术，易清理，坚固耐用不会留下指纹。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加厚发泡层隔热保温，加厚不锈钢。              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4、全自动补水更便捷。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厨具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0.65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饭碗304不锈钢材质16cm（70个），汤碗304不锈钢材质13cm，筷子28cm（2包），汤勺加厚304＃不锈钢长50cm（1把），分菜勺加厚304＃不锈钢36cm（3把），分饭勺木制，长35cm（3把），304吃饭勺加厚不锈钢18cm（70把），菜刀钢制 2号（2把），加厚扫菜盆2.0厚不锈钢材质40cm（3个），不锈钢盆2.0cm厚不锈钢材质38cm（盆口34cm）（3个），不锈钢盆2.0cm厚不锈钢材质38cm（盆口34cm）（3个），加厚不锈钢盆2.0厚不锈钢材质55cm（3个），菜篮1.5厚不锈钢材质40cm小孔（1个），筲箕竹编80cm（1个），汤桶2.2厚不锈钢42cm（3个），料米锅2.0厚铝材48cm（1个），水瓢加厚304＃不锈钢25cm（1把），不锈钢筷子篮38*28*8不锈钢材质（3个），全钢粗漏2.0厚30cm不锈钢材质（1把），密漏30cm不锈钢材质（1把），炒锅46cm，铁锅（2个），果盘8寸（70个），果盘9寸（70个），砍刀钢制砍骨刀（1把），汤碗11汤古（7个），味盅16cm（10个），油缸10寸（2个），四层平板层架1500*500*1700 （5个），操作台1500*800*800（4个），米面台1500*500*200（2个）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" w:type="pct"/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灭蚊灯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350*400</w:t>
            </w:r>
          </w:p>
        </w:tc>
        <w:tc>
          <w:tcPr>
            <w:tcW w:w="2679" w:type="pct"/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1、采用高效的LED灯，节能省电。             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2、紫外线＋臭氧双重杀菌。          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3、加粗安全保护网，采用ABS阻燃材料。                         </w:t>
            </w:r>
          </w:p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4、功率：40W,电压：220V。</w:t>
            </w:r>
          </w:p>
        </w:tc>
      </w:tr>
    </w:tbl>
    <w:p>
      <w:pPr>
        <w:keepNext/>
        <w:keepLines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</w:pPr>
    </w:p>
    <w:p>
      <w:pPr>
        <w:keepNext/>
        <w:keepLines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仿宋" w:hAnsi="仿宋" w:eastAsia="仿宋" w:cs="仿宋"/>
          <w:i w:val="0"/>
          <w:iCs w:val="0"/>
          <w:snapToGrid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公司名称（加盖公章）：</w:t>
      </w:r>
    </w:p>
    <w:p>
      <w:pPr>
        <w:keepNext/>
        <w:keepLines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仿宋" w:hAnsi="仿宋" w:eastAsia="仿宋" w:cs="仿宋"/>
          <w:i w:val="0"/>
          <w:iCs w:val="0"/>
          <w:snapToGrid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snapToGrid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日期：   年   月    日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652DC0"/>
    <w:multiLevelType w:val="singleLevel"/>
    <w:tmpl w:val="96652DC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B404F7"/>
    <w:multiLevelType w:val="singleLevel"/>
    <w:tmpl w:val="9AB404F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E9F6684"/>
    <w:multiLevelType w:val="singleLevel"/>
    <w:tmpl w:val="9E9F668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9FB199F7"/>
    <w:multiLevelType w:val="singleLevel"/>
    <w:tmpl w:val="9FB199F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A7C94C24"/>
    <w:multiLevelType w:val="singleLevel"/>
    <w:tmpl w:val="A7C94C2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6CF8288"/>
    <w:multiLevelType w:val="singleLevel"/>
    <w:tmpl w:val="D6CF828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DC31E6C"/>
    <w:multiLevelType w:val="singleLevel"/>
    <w:tmpl w:val="FDC31E6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12FEF865"/>
    <w:multiLevelType w:val="singleLevel"/>
    <w:tmpl w:val="12FEF865"/>
    <w:lvl w:ilvl="0" w:tentative="0">
      <w:start w:val="11"/>
      <w:numFmt w:val="decimal"/>
      <w:suff w:val="nothing"/>
      <w:lvlText w:val="%1、"/>
      <w:lvlJc w:val="left"/>
    </w:lvl>
  </w:abstractNum>
  <w:abstractNum w:abstractNumId="8">
    <w:nsid w:val="222496DA"/>
    <w:multiLevelType w:val="singleLevel"/>
    <w:tmpl w:val="222496DA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271447D7"/>
    <w:multiLevelType w:val="singleLevel"/>
    <w:tmpl w:val="271447D7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1">
    <w:nsid w:val="40E8F490"/>
    <w:multiLevelType w:val="singleLevel"/>
    <w:tmpl w:val="40E8F490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415D5992"/>
    <w:multiLevelType w:val="singleLevel"/>
    <w:tmpl w:val="415D5992"/>
    <w:lvl w:ilvl="0" w:tentative="0">
      <w:start w:val="8"/>
      <w:numFmt w:val="decimal"/>
      <w:suff w:val="nothing"/>
      <w:lvlText w:val="%1、"/>
      <w:lvlJc w:val="left"/>
    </w:lvl>
  </w:abstractNum>
  <w:abstractNum w:abstractNumId="13">
    <w:nsid w:val="64132E17"/>
    <w:multiLevelType w:val="singleLevel"/>
    <w:tmpl w:val="64132E17"/>
    <w:lvl w:ilvl="0" w:tentative="0">
      <w:start w:val="4"/>
      <w:numFmt w:val="decimal"/>
      <w:suff w:val="nothing"/>
      <w:lvlText w:val="%1、"/>
      <w:lvlJc w:val="left"/>
    </w:lvl>
  </w:abstractNum>
  <w:abstractNum w:abstractNumId="14">
    <w:nsid w:val="6BDA148D"/>
    <w:multiLevelType w:val="singleLevel"/>
    <w:tmpl w:val="6BDA148D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F6AC985"/>
    <w:multiLevelType w:val="singleLevel"/>
    <w:tmpl w:val="6F6AC9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4"/>
  </w:num>
  <w:num w:numId="6">
    <w:abstractNumId w:val="13"/>
  </w:num>
  <w:num w:numId="7">
    <w:abstractNumId w:val="15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3"/>
  </w:num>
  <w:num w:numId="13">
    <w:abstractNumId w:val="11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ZWIzZDZiMDg1NGJmMGMwNGRkMzgyOTI3ZjQyMGUifQ=="/>
  </w:docVars>
  <w:rsids>
    <w:rsidRoot w:val="47760CEB"/>
    <w:rsid w:val="128F2C46"/>
    <w:rsid w:val="140B289C"/>
    <w:rsid w:val="1614059F"/>
    <w:rsid w:val="17392B3C"/>
    <w:rsid w:val="1CF92763"/>
    <w:rsid w:val="1F9D071C"/>
    <w:rsid w:val="23D67EF5"/>
    <w:rsid w:val="282A5E68"/>
    <w:rsid w:val="2CF159ED"/>
    <w:rsid w:val="2E1168A9"/>
    <w:rsid w:val="34403A44"/>
    <w:rsid w:val="35C07028"/>
    <w:rsid w:val="39F5424A"/>
    <w:rsid w:val="3A267238"/>
    <w:rsid w:val="3BC46D08"/>
    <w:rsid w:val="3D931088"/>
    <w:rsid w:val="40B27A77"/>
    <w:rsid w:val="440426DF"/>
    <w:rsid w:val="47760CEB"/>
    <w:rsid w:val="49D071C0"/>
    <w:rsid w:val="4B865196"/>
    <w:rsid w:val="51D2093F"/>
    <w:rsid w:val="5B2C65A4"/>
    <w:rsid w:val="63E43B3C"/>
    <w:rsid w:val="6502071E"/>
    <w:rsid w:val="689618A9"/>
    <w:rsid w:val="6CD411E5"/>
    <w:rsid w:val="6D2B0395"/>
    <w:rsid w:val="71411909"/>
    <w:rsid w:val="75063912"/>
    <w:rsid w:val="7B7F61CD"/>
    <w:rsid w:val="7D470F6C"/>
    <w:rsid w:val="7DCD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??" w:cs="Times New Roman"/>
      <w:b/>
      <w:sz w:val="32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1"/>
    <w:unhideWhenUsed/>
    <w:qFormat/>
    <w:uiPriority w:val="99"/>
    <w:pPr>
      <w:adjustRightInd/>
      <w:snapToGrid/>
      <w:spacing w:after="120" w:line="24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7">
    <w:name w:val="标题 5（有编号）（绿盟科技）"/>
    <w:basedOn w:val="1"/>
    <w:next w:val="8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8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9">
    <w:name w:val="正文-首缩2字符"/>
    <w:basedOn w:val="1"/>
    <w:autoRedefine/>
    <w:qFormat/>
    <w:uiPriority w:val="99"/>
    <w:pPr>
      <w:ind w:firstLine="200" w:firstLineChars="200"/>
      <w:jc w:val="left"/>
    </w:pPr>
    <w:rPr>
      <w:rFonts w:hAnsi="宋体" w:cs="宋体"/>
      <w:szCs w:val="24"/>
    </w:rPr>
  </w:style>
  <w:style w:type="table" w:customStyle="1" w:styleId="1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31"/>
    <w:basedOn w:val="6"/>
    <w:autoRedefine/>
    <w:qFormat/>
    <w:uiPriority w:val="0"/>
    <w:rPr>
      <w:rFonts w:hint="default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12681</Words>
  <Characters>15376</Characters>
  <Lines>0</Lines>
  <Paragraphs>0</Paragraphs>
  <TotalTime>31</TotalTime>
  <ScaleCrop>false</ScaleCrop>
  <LinksUpToDate>false</LinksUpToDate>
  <CharactersWithSpaces>16111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2024-10-22T04:34:00Z</dcterms:created>
  <dc:creator>GOSH</dc:creator>
  <cp:lastModifiedBy>彩虹排骨</cp:lastModifiedBy>
  <dcterms:modified xsi:type="dcterms:W3CDTF">2025-06-23T06:40:50Z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E1A94E3D84DC4BEC9D9664E34CD38B19_13</vt:lpwstr>
  </property>
  <property fmtid="{D5CDD505-2E9C-101B-9397-08002B2CF9AE}" pid="4" name="KSOTemplateDocerSaveRecord">
    <vt:lpwstr>eyJoZGlkIjoiMjRkZWIzZDZiMDg1NGJmMGMwNGRkMzgyOTI3ZjQyMGUiLCJ1c2VySWQiOiIxMjA2MTgyNzk3In0=</vt:lpwstr>
  </property>
</Properties>
</file>