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附件2：</w:t>
      </w:r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  <w:t>报价表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3660"/>
        <w:gridCol w:w="1147"/>
        <w:gridCol w:w="1360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148" w:type="pc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673" w:type="pc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798" w:type="pc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990" w:type="pc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报价（年/元）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120"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血液透析机</w:t>
            </w:r>
          </w:p>
        </w:tc>
        <w:tc>
          <w:tcPr>
            <w:tcW w:w="673" w:type="pc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798" w:type="pc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990" w:type="pct"/>
            <w:vMerge w:val="restar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120"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血液透析滤过机</w:t>
            </w:r>
          </w:p>
        </w:tc>
        <w:tc>
          <w:tcPr>
            <w:tcW w:w="673" w:type="pct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9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990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日期：  年  月  日</w:t>
            </w:r>
          </w:p>
        </w:tc>
      </w:tr>
    </w:tbl>
    <w:p>
      <w:pPr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9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mUzOTk5ZGUxMGU1YjZlNGI5NDZjMTk5ZTc4ZDYifQ=="/>
  </w:docVars>
  <w:rsids>
    <w:rsidRoot w:val="2FFE5C94"/>
    <w:rsid w:val="25872365"/>
    <w:rsid w:val="2F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2025-07-03T07:51:00Z</dcterms:created>
  <dc:creator>彩虹排骨</dc:creator>
  <cp:lastModifiedBy>彩虹排骨</cp:lastModifiedBy>
  <dcterms:modified xsi:type="dcterms:W3CDTF">2025-07-03T07:52:24Z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74358F1A95BD48A5BED47B8AB7F83C6D_11</vt:lpwstr>
  </property>
</Properties>
</file>